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4E1FA" w14:textId="77777777" w:rsidR="00104331" w:rsidRDefault="00104331" w:rsidP="00104331">
      <w:pPr>
        <w:adjustRightInd/>
      </w:pPr>
    </w:p>
    <w:p w14:paraId="59694FBC" w14:textId="4C0C057B" w:rsidR="00104331" w:rsidRDefault="00104331" w:rsidP="00625F31">
      <w:pPr>
        <w:adjustRightInd/>
        <w:ind w:firstLineChars="800" w:firstLine="1696"/>
        <w:rPr>
          <w:rFonts w:ascii="ＭＳ 明朝" w:cs="Times New Roman"/>
          <w:spacing w:val="2"/>
        </w:rPr>
      </w:pPr>
      <w:r>
        <w:rPr>
          <w:rFonts w:hint="eastAsia"/>
        </w:rPr>
        <w:t>中央共同募金会に寄付いただいた皆様へのお礼</w:t>
      </w:r>
    </w:p>
    <w:p w14:paraId="3824BB03" w14:textId="77777777" w:rsidR="00104331" w:rsidRDefault="00104331" w:rsidP="00104331">
      <w:pPr>
        <w:adjustRightInd/>
        <w:rPr>
          <w:rFonts w:ascii="ＭＳ 明朝" w:cs="Times New Roman"/>
          <w:spacing w:val="2"/>
        </w:rPr>
      </w:pPr>
    </w:p>
    <w:p w14:paraId="74272227" w14:textId="77777777" w:rsidR="00104331" w:rsidRDefault="00104331" w:rsidP="0010433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この度は、たくさんのお力添えをいただきありがとうございます。</w:t>
      </w:r>
    </w:p>
    <w:p w14:paraId="1C5617A0" w14:textId="77777777" w:rsidR="00104331" w:rsidRDefault="00104331" w:rsidP="0010433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みなさまからいただきました応援は、直接、松江市内の「就学援助世帯」と子供たちに食料応援として活用させていただきました。</w:t>
      </w:r>
    </w:p>
    <w:p w14:paraId="2DD50681" w14:textId="77777777" w:rsidR="00104331" w:rsidRDefault="00104331" w:rsidP="0010433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お陰様で、利用させる方々からは、「子どもが体調を崩し、</w:t>
      </w:r>
      <w:r>
        <w:rPr>
          <w:rFonts w:cs="Times New Roman"/>
        </w:rPr>
        <w:t>3</w:t>
      </w:r>
      <w:r>
        <w:rPr>
          <w:rFonts w:hint="eastAsia"/>
        </w:rPr>
        <w:t>週間学校を休み、私も働くことが出来ず不安を抱えていました。あったか元気便に助けられています」（母子</w:t>
      </w:r>
      <w:r>
        <w:rPr>
          <w:rFonts w:cs="Times New Roman"/>
        </w:rPr>
        <w:t>2</w:t>
      </w:r>
      <w:r>
        <w:rPr>
          <w:rFonts w:hint="eastAsia"/>
        </w:rPr>
        <w:t>人家庭）、「長男が登校拒否で、パ－ト時間をギリギリに抑えて生活しています。しんどい時があります。元気便さんは、本当に有り難いです。子供が大きくなって、フルに働けるようになった暁には、恩返しできるようにガンバリます。」（母子</w:t>
      </w:r>
      <w:r>
        <w:rPr>
          <w:rFonts w:cs="Times New Roman"/>
        </w:rPr>
        <w:t>3</w:t>
      </w:r>
      <w:r>
        <w:rPr>
          <w:rFonts w:hint="eastAsia"/>
        </w:rPr>
        <w:t>人家庭）など、たくさんの声が寄せられました。</w:t>
      </w:r>
    </w:p>
    <w:p w14:paraId="6067513D" w14:textId="77777777" w:rsidR="00104331" w:rsidRDefault="00104331" w:rsidP="0010433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私たちも、この声に励まされ、引き続きこの取り組みの継続と広がりをめざしたいと存じます。引き続き、温かい応援をお願い致します。</w:t>
      </w:r>
    </w:p>
    <w:p w14:paraId="49D7B9DC" w14:textId="3BA3CF41" w:rsidR="00625F31" w:rsidRDefault="00625F31" w:rsidP="00625F31">
      <w:pPr>
        <w:adjustRightInd/>
        <w:rPr>
          <w:rFonts w:cs="Times New Roman"/>
        </w:rPr>
      </w:pPr>
      <w:r>
        <w:rPr>
          <w:rFonts w:cs="Times New Roman"/>
        </w:rPr>
        <w:t xml:space="preserve"> </w:t>
      </w:r>
    </w:p>
    <w:p w14:paraId="0A74536A" w14:textId="77777777" w:rsidR="00625F31" w:rsidRDefault="00625F31" w:rsidP="00625F31">
      <w:pPr>
        <w:adjustRightInd/>
        <w:rPr>
          <w:rFonts w:cs="Times New Roman"/>
        </w:rPr>
      </w:pPr>
    </w:p>
    <w:p w14:paraId="69359E52" w14:textId="2EC0EE36" w:rsidR="00625F31" w:rsidRDefault="00625F31" w:rsidP="00625F3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cs="Times New Roman" w:hint="eastAsia"/>
        </w:rPr>
        <w:t>（</w:t>
      </w:r>
      <w:r>
        <w:rPr>
          <w:rFonts w:hint="eastAsia"/>
        </w:rPr>
        <w:t>助成金による成果</w:t>
      </w:r>
      <w:r>
        <w:rPr>
          <w:rFonts w:hint="eastAsia"/>
        </w:rPr>
        <w:t>）</w:t>
      </w:r>
    </w:p>
    <w:p w14:paraId="7EC3A89E" w14:textId="77777777" w:rsidR="00625F31" w:rsidRDefault="00625F31" w:rsidP="00625F31">
      <w:pPr>
        <w:adjustRightInd/>
        <w:rPr>
          <w:rFonts w:cs="Times New Roman"/>
        </w:rPr>
      </w:pPr>
      <w:r>
        <w:rPr>
          <w:rFonts w:cs="Times New Roman"/>
        </w:rPr>
        <w:t xml:space="preserve"> </w:t>
      </w:r>
    </w:p>
    <w:p w14:paraId="49079518" w14:textId="34DCB690" w:rsidR="00625F31" w:rsidRDefault="00625F31" w:rsidP="00625F3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cs="Times New Roman" w:hint="eastAsia"/>
        </w:rPr>
        <w:t>「就学援助世帯」を対象にフ－ドバンク</w:t>
      </w:r>
      <w:r>
        <w:rPr>
          <w:rFonts w:hint="eastAsia"/>
        </w:rPr>
        <w:t>の取り組みを始めてから</w:t>
      </w:r>
      <w:r>
        <w:rPr>
          <w:rFonts w:cs="Times New Roman"/>
        </w:rPr>
        <w:t>3</w:t>
      </w:r>
      <w:r>
        <w:rPr>
          <w:rFonts w:hint="eastAsia"/>
        </w:rPr>
        <w:t>年目になります。</w:t>
      </w:r>
    </w:p>
    <w:p w14:paraId="42EF8360" w14:textId="77777777" w:rsidR="00625F31" w:rsidRDefault="00625F31" w:rsidP="00625F3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当初、</w:t>
      </w:r>
      <w:r>
        <w:rPr>
          <w:rFonts w:cs="Times New Roman"/>
        </w:rPr>
        <w:t>1</w:t>
      </w:r>
      <w:r>
        <w:rPr>
          <w:rFonts w:hint="eastAsia"/>
        </w:rPr>
        <w:t>つの小学校からの取り組みからはじまりましたが、本年度は</w:t>
      </w:r>
      <w:r>
        <w:rPr>
          <w:rFonts w:cs="Times New Roman"/>
        </w:rPr>
        <w:t>11</w:t>
      </w:r>
      <w:r>
        <w:rPr>
          <w:rFonts w:hint="eastAsia"/>
        </w:rPr>
        <w:t>の小・中学校の取り組みとなり、これらの小・中学校に通う児童・生徒数は松江市内の</w:t>
      </w:r>
      <w:r>
        <w:rPr>
          <w:rFonts w:cs="Times New Roman"/>
        </w:rPr>
        <w:t>3</w:t>
      </w:r>
      <w:r>
        <w:rPr>
          <w:rFonts w:hint="eastAsia"/>
        </w:rPr>
        <w:t>分の</w:t>
      </w:r>
      <w:r>
        <w:rPr>
          <w:rFonts w:cs="Times New Roman"/>
        </w:rPr>
        <w:t>1</w:t>
      </w:r>
      <w:r>
        <w:rPr>
          <w:rFonts w:hint="eastAsia"/>
        </w:rPr>
        <w:t>を占めるに至っています。「点」から「面」に、さらには、「まちづくり」の規模のひろがりになりつつあります。</w:t>
      </w:r>
    </w:p>
    <w:p w14:paraId="798FC28D" w14:textId="77777777" w:rsidR="00625F31" w:rsidRDefault="00625F31" w:rsidP="00625F3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本助成金でいただいたものは、主に利用者への宅配料金と食品の箱詰めのダンボ－ル、補充食品に充てる食糧費、郵送料金など直接的費用に使用させていただきました。</w:t>
      </w:r>
    </w:p>
    <w:p w14:paraId="1B27A2C5" w14:textId="77777777" w:rsidR="00625F31" w:rsidRDefault="00625F31" w:rsidP="00625F3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コロナ禍の長期化に伴う影響もあり急速に利用者が広がる中で、のべ利用世帯、のべ家族人員数、提供食品総量のいずれの数値も、</w:t>
      </w:r>
      <w:r>
        <w:rPr>
          <w:rFonts w:cs="Times New Roman"/>
        </w:rPr>
        <w:t>2021</w:t>
      </w:r>
      <w:r>
        <w:rPr>
          <w:rFonts w:hint="eastAsia"/>
        </w:rPr>
        <w:t>年度末見込みながら前年度比で約</w:t>
      </w:r>
      <w:r>
        <w:rPr>
          <w:rFonts w:cs="Times New Roman"/>
        </w:rPr>
        <w:t>2</w:t>
      </w:r>
      <w:r>
        <w:rPr>
          <w:rFonts w:hint="eastAsia"/>
        </w:rPr>
        <w:t>倍となりました。</w:t>
      </w:r>
    </w:p>
    <w:p w14:paraId="5A9C29AB" w14:textId="77777777" w:rsidR="00625F31" w:rsidRDefault="00625F31" w:rsidP="00625F3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こうしたなかでも、本助成金を受け、事業の維持、発展を図ることができました。</w:t>
      </w:r>
    </w:p>
    <w:p w14:paraId="33F7779D" w14:textId="77777777" w:rsidR="00625F31" w:rsidRDefault="00625F31" w:rsidP="00625F3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本年度は、今後の取り組みの更なるひろがりをつくる上でも、土台となる活動実績を築くことができたものと考えています。</w:t>
      </w:r>
    </w:p>
    <w:p w14:paraId="55C349D1" w14:textId="77777777" w:rsidR="00625F31" w:rsidRDefault="00625F31" w:rsidP="00625F31">
      <w:pPr>
        <w:adjustRightInd/>
        <w:rPr>
          <w:rFonts w:cs="Times New Roman"/>
        </w:rPr>
      </w:pPr>
      <w:r>
        <w:rPr>
          <w:rFonts w:cs="Times New Roman"/>
        </w:rPr>
        <w:t xml:space="preserve"> </w:t>
      </w:r>
    </w:p>
    <w:p w14:paraId="37B48A7E" w14:textId="671618D3" w:rsidR="00625F31" w:rsidRDefault="00625F31" w:rsidP="00625F3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</w:t>
      </w:r>
      <w:r>
        <w:rPr>
          <w:rFonts w:hint="eastAsia"/>
        </w:rPr>
        <w:t>のべ利用世帯</w:t>
      </w:r>
      <w:r>
        <w:rPr>
          <w:rFonts w:cs="Times New Roman"/>
        </w:rPr>
        <w:t xml:space="preserve"> </w:t>
      </w:r>
      <w:r>
        <w:rPr>
          <w:rFonts w:hint="eastAsia"/>
        </w:rPr>
        <w:t>のべ家族数　食品提供総量　のべボランティア</w:t>
      </w:r>
    </w:p>
    <w:p w14:paraId="2431D00D" w14:textId="77777777" w:rsidR="00625F31" w:rsidRDefault="00625F31" w:rsidP="00625F3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>2021</w:t>
      </w:r>
      <w:r>
        <w:rPr>
          <w:rFonts w:hint="eastAsia"/>
        </w:rPr>
        <w:t xml:space="preserve">年度実績　</w:t>
      </w:r>
      <w:r>
        <w:rPr>
          <w:rFonts w:cs="Times New Roman"/>
        </w:rPr>
        <w:t xml:space="preserve">   761</w:t>
      </w:r>
      <w:r>
        <w:rPr>
          <w:rFonts w:hint="eastAsia"/>
        </w:rPr>
        <w:t xml:space="preserve">軒　　　</w:t>
      </w:r>
      <w:r>
        <w:rPr>
          <w:rFonts w:cs="Times New Roman"/>
        </w:rPr>
        <w:t>2,626</w:t>
      </w:r>
      <w:r>
        <w:rPr>
          <w:rFonts w:hint="eastAsia"/>
        </w:rPr>
        <w:t>人</w:t>
      </w:r>
      <w:r>
        <w:rPr>
          <w:rFonts w:cs="Times New Roman"/>
        </w:rPr>
        <w:t xml:space="preserve">      8</w:t>
      </w:r>
      <w:r>
        <w:rPr>
          <w:rFonts w:hint="eastAsia"/>
        </w:rPr>
        <w:t>．</w:t>
      </w:r>
      <w:r>
        <w:rPr>
          <w:rFonts w:cs="Times New Roman"/>
        </w:rPr>
        <w:t>4</w:t>
      </w:r>
      <w:r>
        <w:rPr>
          <w:rFonts w:hint="eastAsia"/>
        </w:rPr>
        <w:t>トン</w:t>
      </w:r>
      <w:r>
        <w:rPr>
          <w:rFonts w:cs="Times New Roman"/>
        </w:rPr>
        <w:t xml:space="preserve">        439</w:t>
      </w:r>
      <w:r>
        <w:rPr>
          <w:rFonts w:hint="eastAsia"/>
        </w:rPr>
        <w:t>人</w:t>
      </w:r>
    </w:p>
    <w:p w14:paraId="2607591E" w14:textId="35F08474" w:rsidR="00625F31" w:rsidRDefault="00625F31" w:rsidP="00625F3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>2022</w:t>
      </w:r>
      <w:r>
        <w:rPr>
          <w:rFonts w:hint="eastAsia"/>
        </w:rPr>
        <w:t>年度実績</w:t>
      </w:r>
      <w:r>
        <w:rPr>
          <w:rFonts w:hint="eastAsia"/>
        </w:rPr>
        <w:t xml:space="preserve">　　</w:t>
      </w:r>
      <w:r>
        <w:rPr>
          <w:rFonts w:cs="Times New Roman"/>
        </w:rPr>
        <w:t>1,405</w:t>
      </w:r>
      <w:r>
        <w:rPr>
          <w:rFonts w:hint="eastAsia"/>
        </w:rPr>
        <w:t>軒</w:t>
      </w:r>
      <w:r>
        <w:rPr>
          <w:rFonts w:cs="Times New Roman"/>
        </w:rPr>
        <w:t xml:space="preserve">      4,940</w:t>
      </w:r>
      <w:r>
        <w:rPr>
          <w:rFonts w:hint="eastAsia"/>
        </w:rPr>
        <w:t>人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>15</w:t>
      </w:r>
      <w:r>
        <w:rPr>
          <w:rFonts w:hint="eastAsia"/>
        </w:rPr>
        <w:t>トン</w:t>
      </w:r>
      <w:r>
        <w:rPr>
          <w:rFonts w:cs="Times New Roman"/>
        </w:rPr>
        <w:t xml:space="preserve">         850</w:t>
      </w:r>
      <w:r>
        <w:rPr>
          <w:rFonts w:hint="eastAsia"/>
        </w:rPr>
        <w:t>人</w:t>
      </w:r>
    </w:p>
    <w:p w14:paraId="02F297F0" w14:textId="77777777" w:rsidR="00625F31" w:rsidRDefault="00625F31" w:rsidP="00625F3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＊</w:t>
      </w:r>
      <w:r>
        <w:rPr>
          <w:rFonts w:cs="Times New Roman"/>
        </w:rPr>
        <w:t>2022</w:t>
      </w:r>
      <w:r>
        <w:rPr>
          <w:rFonts w:hint="eastAsia"/>
        </w:rPr>
        <w:t>年度実績は、</w:t>
      </w:r>
      <w:r>
        <w:rPr>
          <w:rFonts w:cs="Times New Roman"/>
        </w:rPr>
        <w:t>3</w:t>
      </w:r>
      <w:r>
        <w:rPr>
          <w:rFonts w:hint="eastAsia"/>
        </w:rPr>
        <w:t>月末見込み。</w:t>
      </w:r>
    </w:p>
    <w:p w14:paraId="18C02EE5" w14:textId="77777777" w:rsidR="00336154" w:rsidRPr="00625F31" w:rsidRDefault="00336154"/>
    <w:sectPr w:rsidR="00336154" w:rsidRPr="00625F31" w:rsidSect="00104331">
      <w:footerReference w:type="default" r:id="rId6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82CCD" w14:textId="77777777" w:rsidR="00543E24" w:rsidRDefault="00543E24">
      <w:r>
        <w:separator/>
      </w:r>
    </w:p>
  </w:endnote>
  <w:endnote w:type="continuationSeparator" w:id="0">
    <w:p w14:paraId="62478E1E" w14:textId="77777777" w:rsidR="00543E24" w:rsidRDefault="0054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6AD9" w14:textId="77777777" w:rsidR="0029031D" w:rsidRDefault="00104331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>
      <w:rPr>
        <w:rFonts w:cs="Times New Roman"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C59C1" w14:textId="77777777" w:rsidR="00543E24" w:rsidRDefault="00543E24">
      <w:r>
        <w:separator/>
      </w:r>
    </w:p>
  </w:footnote>
  <w:footnote w:type="continuationSeparator" w:id="0">
    <w:p w14:paraId="4D55CAE3" w14:textId="77777777" w:rsidR="00543E24" w:rsidRDefault="00543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31"/>
    <w:rsid w:val="00104331"/>
    <w:rsid w:val="00336154"/>
    <w:rsid w:val="00543E24"/>
    <w:rsid w:val="0062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A76F90"/>
  <w15:chartTrackingRefBased/>
  <w15:docId w15:val="{86502456-8823-44AF-994B-5352FFD4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33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5F31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25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5F31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大木</dc:creator>
  <cp:keywords/>
  <dc:description/>
  <cp:lastModifiedBy>大木</cp:lastModifiedBy>
  <cp:revision>2</cp:revision>
  <dcterms:created xsi:type="dcterms:W3CDTF">2022-01-29T00:49:00Z</dcterms:created>
  <dcterms:modified xsi:type="dcterms:W3CDTF">2022-01-29T01:48:00Z</dcterms:modified>
</cp:coreProperties>
</file>